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EBF1A" w14:textId="6F2B7DD1" w:rsidR="00D730ED" w:rsidRDefault="00C11AA4" w:rsidP="00C11AA4">
      <w:pPr>
        <w:rPr>
          <w:b/>
          <w:bCs/>
        </w:rPr>
      </w:pPr>
      <w:r w:rsidRPr="00C11AA4">
        <w:rPr>
          <w:b/>
          <w:bCs/>
        </w:rPr>
        <w:t xml:space="preserve">Part </w:t>
      </w:r>
      <w:proofErr w:type="gramStart"/>
      <w:r w:rsidR="000A5C79">
        <w:rPr>
          <w:b/>
          <w:bCs/>
        </w:rPr>
        <w:t>1</w:t>
      </w:r>
      <w:r w:rsidRPr="00C11AA4">
        <w:rPr>
          <w:b/>
          <w:bCs/>
        </w:rPr>
        <w:t>:---</w:t>
      </w:r>
      <w:proofErr w:type="gramEnd"/>
      <w:r w:rsidRPr="00C11AA4">
        <w:rPr>
          <w:b/>
          <w:bCs/>
        </w:rPr>
        <w:t xml:space="preserve">Due </w:t>
      </w:r>
      <w:r w:rsidR="000A5C79">
        <w:rPr>
          <w:b/>
          <w:bCs/>
        </w:rPr>
        <w:t>the 13th</w:t>
      </w:r>
      <w:r w:rsidRPr="00C11AA4">
        <w:rPr>
          <w:b/>
          <w:bCs/>
        </w:rPr>
        <w:t>-----</w:t>
      </w:r>
    </w:p>
    <w:p w14:paraId="5FE4667C" w14:textId="77777777" w:rsidR="000A5C79" w:rsidRPr="000A5C79" w:rsidRDefault="000A5C79" w:rsidP="000A5C79">
      <w:pPr>
        <w:shd w:val="clear" w:color="auto" w:fill="FFFFFF"/>
        <w:spacing w:before="180" w:after="180" w:line="240" w:lineRule="auto"/>
        <w:rPr>
          <w:rFonts w:ascii="Helvetica" w:eastAsia="Times New Roman" w:hAnsi="Helvetica" w:cs="Helvetica"/>
          <w:color w:val="2D3B45"/>
          <w:sz w:val="24"/>
          <w:szCs w:val="24"/>
        </w:rPr>
      </w:pPr>
      <w:r w:rsidRPr="000A5C79">
        <w:rPr>
          <w:rFonts w:ascii="Helvetica" w:eastAsia="Times New Roman" w:hAnsi="Helvetica" w:cs="Helvetica"/>
          <w:color w:val="2D3B45"/>
          <w:sz w:val="24"/>
          <w:szCs w:val="24"/>
        </w:rPr>
        <w:t>Thinking strategically using strategic models and techniques must be the precursor to strategic planning and implementation. The perception of “thinking” is often considered to be a subjective “out of the box” process with little defense or research of the proposed opportunity. Strategic thinking may contain those same proposed outcomes; however, the process includes defined research models defending and supporting the recommendations for a sustainable business model.</w:t>
      </w:r>
    </w:p>
    <w:p w14:paraId="583C7EFC" w14:textId="77777777" w:rsidR="000A5C79" w:rsidRPr="000A5C79" w:rsidRDefault="000A5C79" w:rsidP="000A5C79">
      <w:pPr>
        <w:shd w:val="clear" w:color="auto" w:fill="FFFFFF"/>
        <w:spacing w:before="180" w:after="180" w:line="240" w:lineRule="auto"/>
        <w:rPr>
          <w:rFonts w:ascii="Helvetica" w:eastAsia="Times New Roman" w:hAnsi="Helvetica" w:cs="Helvetica"/>
          <w:color w:val="2D3B45"/>
          <w:sz w:val="24"/>
          <w:szCs w:val="24"/>
        </w:rPr>
      </w:pPr>
      <w:r w:rsidRPr="000A5C79">
        <w:rPr>
          <w:rFonts w:ascii="Helvetica" w:eastAsia="Times New Roman" w:hAnsi="Helvetica" w:cs="Helvetica"/>
          <w:color w:val="2D3B45"/>
          <w:sz w:val="24"/>
          <w:szCs w:val="24"/>
        </w:rPr>
        <w:t>Two companies that are at opposite ends of the spectrum in development and growth are Whole Foods and Kmart. For this discussion, provide a researched summary for   one of the two organizations including its history and current market situation. Define the success or failure of their business model and the potential for future sustainability. Support your thoughts using one or more of the described strategic thinking techniques, such as blue ocean, structured brainstorming, Abell’s three-dimensional business definition model, strategic frontiers, four-action framework, and strategy canvas.</w:t>
      </w:r>
    </w:p>
    <w:p w14:paraId="23E05E85" w14:textId="77777777" w:rsidR="000A5C79" w:rsidRPr="000A5C79" w:rsidRDefault="000A5C79" w:rsidP="000A5C79">
      <w:pPr>
        <w:shd w:val="clear" w:color="auto" w:fill="FFFFFF"/>
        <w:spacing w:before="180" w:after="180" w:line="240" w:lineRule="auto"/>
        <w:rPr>
          <w:rFonts w:ascii="Helvetica" w:eastAsia="Times New Roman" w:hAnsi="Helvetica" w:cs="Helvetica"/>
          <w:color w:val="2D3B45"/>
          <w:sz w:val="24"/>
          <w:szCs w:val="24"/>
        </w:rPr>
      </w:pPr>
      <w:r w:rsidRPr="000A5C79">
        <w:rPr>
          <w:rFonts w:ascii="Helvetica" w:eastAsia="Times New Roman" w:hAnsi="Helvetica" w:cs="Helvetica"/>
          <w:color w:val="2D3B45"/>
          <w:sz w:val="24"/>
          <w:szCs w:val="24"/>
        </w:rPr>
        <w:t>Using the same company, perform a brief external environmental analysis looking at the industry, the competition, the market, and the general environment to defend your strategic thinking choices and explain how the analysis will support future strategic planning and implementation, either as a growth opportunity or a termination of business.</w:t>
      </w:r>
    </w:p>
    <w:p w14:paraId="7196C70A" w14:textId="56919A20" w:rsidR="000A5C79" w:rsidRPr="000A5C79" w:rsidRDefault="000A5C79" w:rsidP="000A5C79">
      <w:pPr>
        <w:shd w:val="clear" w:color="auto" w:fill="FFFFFF"/>
        <w:spacing w:before="180" w:after="180" w:line="240" w:lineRule="auto"/>
        <w:rPr>
          <w:rFonts w:ascii="Helvetica" w:eastAsia="Times New Roman" w:hAnsi="Helvetica" w:cs="Helvetica"/>
          <w:color w:val="2D3B45"/>
          <w:sz w:val="24"/>
          <w:szCs w:val="24"/>
        </w:rPr>
      </w:pPr>
      <w:r w:rsidRPr="000A5C79">
        <w:rPr>
          <w:rFonts w:ascii="Helvetica" w:eastAsia="Times New Roman" w:hAnsi="Helvetica" w:cs="Helvetica"/>
          <w:b/>
          <w:bCs/>
          <w:color w:val="2D3B45"/>
          <w:sz w:val="24"/>
          <w:szCs w:val="24"/>
        </w:rPr>
        <w:t>Guided Response: </w:t>
      </w:r>
      <w:r w:rsidRPr="000A5C79">
        <w:rPr>
          <w:rFonts w:ascii="Helvetica" w:eastAsia="Times New Roman" w:hAnsi="Helvetica" w:cs="Helvetica"/>
          <w:color w:val="2D3B45"/>
          <w:sz w:val="24"/>
          <w:szCs w:val="24"/>
        </w:rPr>
        <w:t>Your initial post must be specific and significant. The initial post must be between 350 words. You must support your post with at least two scholarly resources in addition to the text to defend your positions and findings. </w:t>
      </w:r>
    </w:p>
    <w:p w14:paraId="3B842483" w14:textId="77777777" w:rsidR="000A5C79" w:rsidRPr="00C11AA4" w:rsidRDefault="000A5C79" w:rsidP="00C11AA4">
      <w:pPr>
        <w:rPr>
          <w:b/>
          <w:bCs/>
        </w:rPr>
      </w:pPr>
    </w:p>
    <w:p w14:paraId="19509944" w14:textId="44148817" w:rsidR="00C11AA4" w:rsidRDefault="00C11AA4" w:rsidP="00C11AA4"/>
    <w:p w14:paraId="19202FF9" w14:textId="02DD35A8"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p>
    <w:p w14:paraId="7B602B78" w14:textId="3100E158"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r w:rsidRPr="00C11AA4">
        <w:rPr>
          <w:rFonts w:ascii="Helvetica" w:hAnsi="Helvetica" w:cs="Helvetica"/>
          <w:b/>
          <w:bCs/>
          <w:color w:val="2D3B45"/>
        </w:rPr>
        <w:t xml:space="preserve">Part 2: --NOT DUE UNTIL MONDAY the </w:t>
      </w:r>
      <w:r w:rsidR="000A5C79">
        <w:rPr>
          <w:rFonts w:ascii="Helvetica" w:hAnsi="Helvetica" w:cs="Helvetica"/>
          <w:b/>
          <w:bCs/>
          <w:color w:val="2D3B45"/>
        </w:rPr>
        <w:t>17th</w:t>
      </w:r>
      <w:r w:rsidRPr="00C11AA4">
        <w:rPr>
          <w:rFonts w:ascii="Helvetica" w:hAnsi="Helvetica" w:cs="Helvetica"/>
          <w:b/>
          <w:bCs/>
          <w:color w:val="2D3B45"/>
        </w:rPr>
        <w:t>---</w:t>
      </w:r>
    </w:p>
    <w:p w14:paraId="5C41BDEB" w14:textId="611FC812"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1B4B435E" w14:textId="5D695B3A" w:rsidR="00C11AA4" w:rsidRDefault="00C11AA4" w:rsidP="00C11AA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Topic Point- </w:t>
      </w:r>
      <w:r w:rsidRPr="00C11AA4">
        <w:rPr>
          <w:rFonts w:ascii="Helvetica" w:hAnsi="Helvetica" w:cs="Helvetica"/>
          <w:b/>
          <w:bCs/>
          <w:color w:val="FF0000"/>
        </w:rPr>
        <w:t>Liberty University</w:t>
      </w:r>
    </w:p>
    <w:p w14:paraId="2DDDB0EA" w14:textId="2CD8C99D"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6E7F0B0C" w14:textId="77777777" w:rsidR="000A5C79" w:rsidRDefault="000A5C79" w:rsidP="000A5C7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During Week 2, much focus is placed on various strategic thinking models and the impact upon the overall organizational strategic process. Now that you have a broad knowledge of your chosen organization, it is time to dig a bit deeper into the structure and the process by which decisions are made within the company. Define the specific organizational design and the governance structure of the chosen company. Support your choices with specific examples and research.</w:t>
      </w:r>
    </w:p>
    <w:p w14:paraId="1AD7CF16" w14:textId="77777777" w:rsidR="000A5C79" w:rsidRDefault="000A5C79" w:rsidP="000A5C7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During Week 1, you researched and identified a specific problem or challenge the organization is experiencing. Describe the challenge and explain why it is a problem for the organization. Include how the problem is or has the potential to affect the strategies of the company. Be specific and support your findings.</w:t>
      </w:r>
    </w:p>
    <w:p w14:paraId="64303F0E" w14:textId="77777777" w:rsidR="000A5C79" w:rsidRDefault="000A5C79" w:rsidP="000A5C79">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lastRenderedPageBreak/>
        <w:t>Section 2 of the paper must have at a minimum two full pages of content (excluding the cover and reference pages). You must include at a minimum two scholarly resources (in addition to the text) that support specific strategies used to prepare the paper. Wikipedia is not a qualified resource. Use the </w:t>
      </w:r>
      <w:hyperlink r:id="rId5" w:tgtFrame="_blank" w:history="1">
        <w:r>
          <w:rPr>
            <w:rStyle w:val="Hyperlink"/>
            <w:rFonts w:ascii="Helvetica" w:hAnsi="Helvetica" w:cs="Helvetica"/>
          </w:rPr>
          <w:t>Scholarly, Peer-Reviewed, and Other Credible Sources</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document for additional guidance. Include the text as a scholarly resource to support theory and concepts related to strategy. During the construction of Section 2, be specific and refrain from assumption.</w:t>
      </w:r>
    </w:p>
    <w:p w14:paraId="29EFE18A" w14:textId="77777777" w:rsidR="000A5C79" w:rsidRDefault="000A5C79" w:rsidP="000A5C7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Section 2 of the Capstone Paper</w:t>
      </w:r>
    </w:p>
    <w:p w14:paraId="72AC42B9" w14:textId="77777777" w:rsidR="000A5C79" w:rsidRDefault="000A5C79" w:rsidP="000A5C79">
      <w:pPr>
        <w:numPr>
          <w:ilvl w:val="0"/>
          <w:numId w:val="3"/>
        </w:numPr>
        <w:shd w:val="clear" w:color="auto" w:fill="FFFFFF"/>
        <w:spacing w:beforeAutospacing="1" w:after="0" w:afterAutospacing="1" w:line="240" w:lineRule="auto"/>
        <w:ind w:left="375"/>
        <w:rPr>
          <w:rFonts w:ascii="Helvetica" w:hAnsi="Helvetica" w:cs="Helvetica"/>
          <w:color w:val="2D3B45"/>
        </w:rPr>
      </w:pPr>
      <w:r>
        <w:rPr>
          <w:rFonts w:ascii="Helvetica" w:hAnsi="Helvetica" w:cs="Helvetica"/>
          <w:color w:val="2D3B45"/>
        </w:rPr>
        <w:t>Must be at least two double-spaced pages in length (not including title and references pages) and formatted according to </w:t>
      </w:r>
      <w:hyperlink r:id="rId6" w:tgtFrame="_blank" w:history="1">
        <w:r>
          <w:rPr>
            <w:rStyle w:val="Hyperlink"/>
            <w:rFonts w:ascii="Helvetica" w:hAnsi="Helvetica" w:cs="Helvetica"/>
          </w:rPr>
          <w:t>APA Style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as outlined in the Ashford Writing Center’s </w:t>
      </w:r>
      <w:hyperlink r:id="rId7" w:tgtFrame="_blank" w:history="1">
        <w:r>
          <w:rPr>
            <w:rStyle w:val="Hyperlink"/>
            <w:rFonts w:ascii="Helvetica" w:hAnsi="Helvetica" w:cs="Helvetica"/>
          </w:rPr>
          <w:t>APA Formatting for Word 2013.</w:t>
        </w:r>
        <w:r>
          <w:rPr>
            <w:rStyle w:val="screenreader-only"/>
            <w:rFonts w:ascii="Helvetica" w:hAnsi="Helvetica" w:cs="Helvetica"/>
            <w:color w:val="0000FF"/>
            <w:u w:val="single"/>
            <w:bdr w:val="none" w:sz="0" w:space="0" w:color="auto" w:frame="1"/>
          </w:rPr>
          <w:t> (Links to an external site.)</w:t>
        </w:r>
      </w:hyperlink>
    </w:p>
    <w:p w14:paraId="55889A02" w14:textId="77777777" w:rsidR="000A5C79" w:rsidRDefault="000A5C79" w:rsidP="000A5C79">
      <w:pPr>
        <w:numPr>
          <w:ilvl w:val="0"/>
          <w:numId w:val="3"/>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Must include a separate title page with the following:</w:t>
      </w:r>
    </w:p>
    <w:p w14:paraId="748920A8" w14:textId="77777777" w:rsidR="000A5C79" w:rsidRDefault="000A5C79" w:rsidP="000A5C79">
      <w:pPr>
        <w:numPr>
          <w:ilvl w:val="1"/>
          <w:numId w:val="3"/>
        </w:numPr>
        <w:shd w:val="clear" w:color="auto" w:fill="FFFFFF"/>
        <w:spacing w:before="100" w:beforeAutospacing="1" w:after="100" w:afterAutospacing="1" w:line="240" w:lineRule="auto"/>
        <w:ind w:left="750"/>
        <w:rPr>
          <w:rFonts w:ascii="Helvetica" w:hAnsi="Helvetica" w:cs="Helvetica"/>
          <w:color w:val="2D3B45"/>
        </w:rPr>
      </w:pPr>
      <w:r>
        <w:rPr>
          <w:rFonts w:ascii="Helvetica" w:hAnsi="Helvetica" w:cs="Helvetica"/>
          <w:color w:val="2D3B45"/>
        </w:rPr>
        <w:t>Title of paper</w:t>
      </w:r>
    </w:p>
    <w:p w14:paraId="4BB6B661" w14:textId="77777777" w:rsidR="000A5C79" w:rsidRDefault="000A5C79" w:rsidP="000A5C79">
      <w:pPr>
        <w:numPr>
          <w:ilvl w:val="1"/>
          <w:numId w:val="3"/>
        </w:numPr>
        <w:shd w:val="clear" w:color="auto" w:fill="FFFFFF"/>
        <w:spacing w:before="100" w:beforeAutospacing="1" w:after="100" w:afterAutospacing="1" w:line="240" w:lineRule="auto"/>
        <w:ind w:left="750"/>
        <w:rPr>
          <w:rFonts w:ascii="Helvetica" w:hAnsi="Helvetica" w:cs="Helvetica"/>
          <w:color w:val="2D3B45"/>
        </w:rPr>
      </w:pPr>
      <w:r>
        <w:rPr>
          <w:rFonts w:ascii="Helvetica" w:hAnsi="Helvetica" w:cs="Helvetica"/>
          <w:color w:val="2D3B45"/>
        </w:rPr>
        <w:t>Student’s name</w:t>
      </w:r>
    </w:p>
    <w:p w14:paraId="3B7F9010" w14:textId="77777777" w:rsidR="000A5C79" w:rsidRDefault="000A5C79" w:rsidP="000A5C79">
      <w:pPr>
        <w:numPr>
          <w:ilvl w:val="1"/>
          <w:numId w:val="3"/>
        </w:numPr>
        <w:shd w:val="clear" w:color="auto" w:fill="FFFFFF"/>
        <w:spacing w:before="100" w:beforeAutospacing="1" w:after="100" w:afterAutospacing="1" w:line="240" w:lineRule="auto"/>
        <w:ind w:left="750"/>
        <w:rPr>
          <w:rFonts w:ascii="Helvetica" w:hAnsi="Helvetica" w:cs="Helvetica"/>
          <w:color w:val="2D3B45"/>
        </w:rPr>
      </w:pPr>
      <w:r>
        <w:rPr>
          <w:rFonts w:ascii="Helvetica" w:hAnsi="Helvetica" w:cs="Helvetica"/>
          <w:color w:val="2D3B45"/>
        </w:rPr>
        <w:t>Course name and number</w:t>
      </w:r>
    </w:p>
    <w:p w14:paraId="27C69413" w14:textId="77777777" w:rsidR="000A5C79" w:rsidRDefault="000A5C79" w:rsidP="000A5C79">
      <w:pPr>
        <w:numPr>
          <w:ilvl w:val="1"/>
          <w:numId w:val="3"/>
        </w:numPr>
        <w:shd w:val="clear" w:color="auto" w:fill="FFFFFF"/>
        <w:spacing w:before="100" w:beforeAutospacing="1" w:after="100" w:afterAutospacing="1" w:line="240" w:lineRule="auto"/>
        <w:ind w:left="750"/>
        <w:rPr>
          <w:rFonts w:ascii="Helvetica" w:hAnsi="Helvetica" w:cs="Helvetica"/>
          <w:color w:val="2D3B45"/>
        </w:rPr>
      </w:pPr>
      <w:r>
        <w:rPr>
          <w:rFonts w:ascii="Helvetica" w:hAnsi="Helvetica" w:cs="Helvetica"/>
          <w:color w:val="2D3B45"/>
        </w:rPr>
        <w:t>Instructor’s name</w:t>
      </w:r>
    </w:p>
    <w:p w14:paraId="082B63B7" w14:textId="77777777" w:rsidR="000A5C79" w:rsidRDefault="000A5C79" w:rsidP="000A5C79">
      <w:pPr>
        <w:numPr>
          <w:ilvl w:val="1"/>
          <w:numId w:val="3"/>
        </w:numPr>
        <w:shd w:val="clear" w:color="auto" w:fill="FFFFFF"/>
        <w:spacing w:before="100" w:beforeAutospacing="1" w:after="100" w:afterAutospacing="1" w:line="240" w:lineRule="auto"/>
        <w:ind w:left="750"/>
        <w:rPr>
          <w:rFonts w:ascii="Helvetica" w:hAnsi="Helvetica" w:cs="Helvetica"/>
          <w:color w:val="2D3B45"/>
        </w:rPr>
      </w:pPr>
      <w:r>
        <w:rPr>
          <w:rFonts w:ascii="Helvetica" w:hAnsi="Helvetica" w:cs="Helvetica"/>
          <w:color w:val="2D3B45"/>
        </w:rPr>
        <w:t>Date submitted</w:t>
      </w:r>
    </w:p>
    <w:p w14:paraId="039D098C" w14:textId="77777777" w:rsidR="000A5C79" w:rsidRDefault="000A5C79" w:rsidP="000A5C79">
      <w:pPr>
        <w:numPr>
          <w:ilvl w:val="0"/>
          <w:numId w:val="3"/>
        </w:numPr>
        <w:shd w:val="clear" w:color="auto" w:fill="FFFFFF"/>
        <w:spacing w:beforeAutospacing="1" w:after="0" w:afterAutospacing="1" w:line="240" w:lineRule="auto"/>
        <w:ind w:left="375"/>
        <w:rPr>
          <w:rFonts w:ascii="Helvetica" w:hAnsi="Helvetica" w:cs="Helvetica"/>
          <w:color w:val="2D3B45"/>
        </w:rPr>
      </w:pPr>
      <w:r>
        <w:rPr>
          <w:rFonts w:ascii="Helvetica" w:hAnsi="Helvetica" w:cs="Helvetica"/>
          <w:color w:val="2D3B45"/>
        </w:rPr>
        <w:t>Must utilize academic voice. See the </w:t>
      </w:r>
      <w:hyperlink r:id="rId8" w:tgtFrame="_blank" w:history="1">
        <w:r>
          <w:rPr>
            <w:rStyle w:val="Hyperlink"/>
            <w:rFonts w:ascii="Helvetica" w:hAnsi="Helvetica" w:cs="Helvetica"/>
          </w:rPr>
          <w:t>Academic Voice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resource for additional guidance.</w:t>
      </w:r>
    </w:p>
    <w:p w14:paraId="3A83FDD3" w14:textId="77777777" w:rsidR="000A5C79" w:rsidRDefault="000A5C79" w:rsidP="000A5C79">
      <w:pPr>
        <w:numPr>
          <w:ilvl w:val="0"/>
          <w:numId w:val="3"/>
        </w:numPr>
        <w:shd w:val="clear" w:color="auto" w:fill="FFFFFF"/>
        <w:spacing w:beforeAutospacing="1" w:after="0" w:afterAutospacing="1" w:line="240" w:lineRule="auto"/>
        <w:ind w:left="375"/>
        <w:rPr>
          <w:rFonts w:ascii="Helvetica" w:hAnsi="Helvetica" w:cs="Helvetica"/>
          <w:color w:val="2D3B45"/>
        </w:rPr>
      </w:pPr>
      <w:r>
        <w:rPr>
          <w:rFonts w:ascii="Helvetica" w:hAnsi="Helvetica" w:cs="Helvetica"/>
          <w:color w:val="2D3B45"/>
        </w:rPr>
        <w:t>Must include an introduction and conclusion paragraph. Your introduction paragraph needs to end with a clear thesis statement that indicates the purpose of your paper. For assistance on writing </w:t>
      </w:r>
      <w:hyperlink r:id="rId9" w:tgtFrame="_blank" w:history="1">
        <w:r>
          <w:rPr>
            <w:rStyle w:val="Hyperlink"/>
            <w:rFonts w:ascii="Helvetica" w:hAnsi="Helvetica" w:cs="Helvetica"/>
          </w:rPr>
          <w:t>Introductions &amp; Conclusions</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as well as </w:t>
      </w:r>
      <w:hyperlink r:id="rId10" w:tgtFrame="_blank" w:history="1">
        <w:r>
          <w:rPr>
            <w:rStyle w:val="Hyperlink"/>
            <w:rFonts w:ascii="Helvetica" w:hAnsi="Helvetica" w:cs="Helvetica"/>
          </w:rPr>
          <w:t>Writing a Thesis Statement</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refer to the Ashford Writing Center resources.</w:t>
      </w:r>
    </w:p>
    <w:p w14:paraId="74AD69CE" w14:textId="77777777" w:rsidR="000A5C79" w:rsidRDefault="000A5C79" w:rsidP="000A5C79">
      <w:pPr>
        <w:numPr>
          <w:ilvl w:val="0"/>
          <w:numId w:val="3"/>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Must use at least two scholarly, peer-reviewed credible sources in addition to the course text.</w:t>
      </w:r>
    </w:p>
    <w:p w14:paraId="13BB6640" w14:textId="77777777"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p>
    <w:p w14:paraId="5BDECDDC" w14:textId="0D8C4CDD"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5A6D68E4" w14:textId="77777777"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73EB0ED0" w14:textId="77777777" w:rsidR="00C11AA4" w:rsidRPr="00C11AA4" w:rsidRDefault="00C11AA4" w:rsidP="00C11AA4"/>
    <w:sectPr w:rsidR="00C11AA4" w:rsidRPr="00C11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067D0"/>
    <w:multiLevelType w:val="multilevel"/>
    <w:tmpl w:val="E8A47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A6F72"/>
    <w:multiLevelType w:val="multilevel"/>
    <w:tmpl w:val="91D0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3398E"/>
    <w:multiLevelType w:val="multilevel"/>
    <w:tmpl w:val="99AA8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AA4"/>
    <w:rsid w:val="000A5C79"/>
    <w:rsid w:val="001F513E"/>
    <w:rsid w:val="007E6A15"/>
    <w:rsid w:val="00C11AA4"/>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8F2F"/>
  <w15:chartTrackingRefBased/>
  <w15:docId w15:val="{E75BA59C-91EA-4986-B435-D3EE1569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AA4"/>
    <w:rPr>
      <w:color w:val="0000FF"/>
      <w:u w:val="single"/>
    </w:rPr>
  </w:style>
  <w:style w:type="character" w:styleId="FollowedHyperlink">
    <w:name w:val="FollowedHyperlink"/>
    <w:basedOn w:val="DefaultParagraphFont"/>
    <w:uiPriority w:val="99"/>
    <w:semiHidden/>
    <w:unhideWhenUsed/>
    <w:rsid w:val="00C11AA4"/>
    <w:rPr>
      <w:color w:val="954F72" w:themeColor="followedHyperlink"/>
      <w:u w:val="single"/>
    </w:rPr>
  </w:style>
  <w:style w:type="paragraph" w:styleId="NormalWeb">
    <w:name w:val="Normal (Web)"/>
    <w:basedOn w:val="Normal"/>
    <w:uiPriority w:val="99"/>
    <w:semiHidden/>
    <w:unhideWhenUsed/>
    <w:rsid w:val="00C11A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C11AA4"/>
  </w:style>
  <w:style w:type="character" w:styleId="Strong">
    <w:name w:val="Strong"/>
    <w:basedOn w:val="DefaultParagraphFont"/>
    <w:uiPriority w:val="22"/>
    <w:qFormat/>
    <w:rsid w:val="00C11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312087">
      <w:bodyDiv w:val="1"/>
      <w:marLeft w:val="0"/>
      <w:marRight w:val="0"/>
      <w:marTop w:val="0"/>
      <w:marBottom w:val="0"/>
      <w:divBdr>
        <w:top w:val="none" w:sz="0" w:space="0" w:color="auto"/>
        <w:left w:val="none" w:sz="0" w:space="0" w:color="auto"/>
        <w:bottom w:val="none" w:sz="0" w:space="0" w:color="auto"/>
        <w:right w:val="none" w:sz="0" w:space="0" w:color="auto"/>
      </w:divBdr>
    </w:div>
    <w:div w:id="953563718">
      <w:bodyDiv w:val="1"/>
      <w:marLeft w:val="0"/>
      <w:marRight w:val="0"/>
      <w:marTop w:val="0"/>
      <w:marBottom w:val="0"/>
      <w:divBdr>
        <w:top w:val="none" w:sz="0" w:space="0" w:color="auto"/>
        <w:left w:val="none" w:sz="0" w:space="0" w:color="auto"/>
        <w:bottom w:val="none" w:sz="0" w:space="0" w:color="auto"/>
        <w:right w:val="none" w:sz="0" w:space="0" w:color="auto"/>
      </w:divBdr>
    </w:div>
    <w:div w:id="976958818">
      <w:bodyDiv w:val="1"/>
      <w:marLeft w:val="0"/>
      <w:marRight w:val="0"/>
      <w:marTop w:val="0"/>
      <w:marBottom w:val="0"/>
      <w:divBdr>
        <w:top w:val="none" w:sz="0" w:space="0" w:color="auto"/>
        <w:left w:val="none" w:sz="0" w:space="0" w:color="auto"/>
        <w:bottom w:val="none" w:sz="0" w:space="0" w:color="auto"/>
        <w:right w:val="none" w:sz="0" w:space="0" w:color="auto"/>
      </w:divBdr>
    </w:div>
    <w:div w:id="144823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academic-voice" TargetMode="External"/><Relationship Id="rId3" Type="http://schemas.openxmlformats.org/officeDocument/2006/relationships/settings" Target="settings.xml"/><Relationship Id="rId7" Type="http://schemas.openxmlformats.org/officeDocument/2006/relationships/hyperlink" Target="http://writingcenter.ashford.edu/apa-formatting-word-201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ritingcenter.ashford.edu/apa-style" TargetMode="External"/><Relationship Id="rId11" Type="http://schemas.openxmlformats.org/officeDocument/2006/relationships/fontTable" Target="fontTable.xml"/><Relationship Id="rId5" Type="http://schemas.openxmlformats.org/officeDocument/2006/relationships/hyperlink" Target="https://content.bridgepointeducation.com/curriculum/file/e5359309-7d3c-4a21-a410-44d59303ccef/1/Scholarly%20Peer-Reviewed%20and%20Other%20Credible%20Sources.pdf" TargetMode="External"/><Relationship Id="rId10" Type="http://schemas.openxmlformats.org/officeDocument/2006/relationships/hyperlink" Target="http://writingcenter.ashford.edu/writing-a-thesis" TargetMode="External"/><Relationship Id="rId4" Type="http://schemas.openxmlformats.org/officeDocument/2006/relationships/webSettings" Target="webSettings.xml"/><Relationship Id="rId9" Type="http://schemas.openxmlformats.org/officeDocument/2006/relationships/hyperlink" Target="http://writingcenter.ashford.edu/introductions-conclu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708</Words>
  <Characters>4041</Characters>
  <Application>Microsoft Office Word</Application>
  <DocSecurity>0</DocSecurity>
  <Lines>33</Lines>
  <Paragraphs>9</Paragraphs>
  <ScaleCrop>false</ScaleCrop>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2020-08-11T02:55:00Z</dcterms:created>
  <dcterms:modified xsi:type="dcterms:W3CDTF">2020-08-11T02:55:00Z</dcterms:modified>
</cp:coreProperties>
</file>